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9A43" w14:textId="59BCB6B7" w:rsidR="00C24C61" w:rsidRPr="00C24C61" w:rsidRDefault="00C24C61">
      <w:pPr>
        <w:rPr>
          <w:b/>
          <w:bCs/>
          <w:sz w:val="36"/>
          <w:szCs w:val="36"/>
        </w:rPr>
      </w:pPr>
      <w:r w:rsidRPr="00C24C61">
        <w:rPr>
          <w:b/>
          <w:bCs/>
          <w:sz w:val="36"/>
          <w:szCs w:val="36"/>
        </w:rPr>
        <w:t>Behaviour Code</w:t>
      </w:r>
    </w:p>
    <w:p w14:paraId="2D7C12E8" w14:textId="77777777" w:rsidR="00C24C61" w:rsidRDefault="00C24C61">
      <w:pPr>
        <w:rPr>
          <w:b/>
          <w:bCs/>
          <w:sz w:val="28"/>
          <w:szCs w:val="28"/>
        </w:rPr>
      </w:pPr>
    </w:p>
    <w:p w14:paraId="1D29E406" w14:textId="5F21C47F" w:rsidR="00C24C61" w:rsidRPr="00C24C61" w:rsidRDefault="00C24C61">
      <w:pPr>
        <w:rPr>
          <w:b/>
          <w:bCs/>
          <w:sz w:val="28"/>
          <w:szCs w:val="28"/>
        </w:rPr>
      </w:pPr>
      <w:r w:rsidRPr="00C24C61">
        <w:rPr>
          <w:b/>
          <w:bCs/>
          <w:sz w:val="28"/>
          <w:szCs w:val="28"/>
        </w:rPr>
        <w:t xml:space="preserve">Why we have a behaviour code </w:t>
      </w:r>
    </w:p>
    <w:p w14:paraId="49CAF843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This code of behaviour is there to make sure everyone who takes part in </w:t>
      </w:r>
      <w:r>
        <w:rPr>
          <w:sz w:val="28"/>
          <w:szCs w:val="28"/>
        </w:rPr>
        <w:t>East Kent Tutor</w:t>
      </w:r>
      <w:r w:rsidRPr="00C24C61">
        <w:rPr>
          <w:sz w:val="28"/>
          <w:szCs w:val="28"/>
        </w:rPr>
        <w:t xml:space="preserve">’s activities knows what is expected of them and feels safe, </w:t>
      </w:r>
      <w:proofErr w:type="gramStart"/>
      <w:r w:rsidRPr="00C24C61">
        <w:rPr>
          <w:sz w:val="28"/>
          <w:szCs w:val="28"/>
        </w:rPr>
        <w:t>respected</w:t>
      </w:r>
      <w:proofErr w:type="gramEnd"/>
      <w:r w:rsidRPr="00C24C61">
        <w:rPr>
          <w:sz w:val="28"/>
          <w:szCs w:val="28"/>
        </w:rPr>
        <w:t xml:space="preserve"> and valued.</w:t>
      </w:r>
    </w:p>
    <w:p w14:paraId="5B92EACE" w14:textId="77777777" w:rsidR="00C24C61" w:rsidRDefault="00C24C61">
      <w:pPr>
        <w:rPr>
          <w:sz w:val="28"/>
          <w:szCs w:val="28"/>
        </w:rPr>
      </w:pPr>
      <w:r>
        <w:rPr>
          <w:sz w:val="28"/>
          <w:szCs w:val="28"/>
        </w:rPr>
        <w:t>EKT</w:t>
      </w:r>
      <w:r w:rsidRPr="00C24C61">
        <w:rPr>
          <w:sz w:val="28"/>
          <w:szCs w:val="28"/>
        </w:rPr>
        <w:t xml:space="preserve"> must make sure that everyone taking part in our activities has seen, </w:t>
      </w:r>
      <w:proofErr w:type="gramStart"/>
      <w:r w:rsidRPr="00C24C61">
        <w:rPr>
          <w:sz w:val="28"/>
          <w:szCs w:val="28"/>
        </w:rPr>
        <w:t>understood</w:t>
      </w:r>
      <w:proofErr w:type="gramEnd"/>
      <w:r w:rsidRPr="00C24C61">
        <w:rPr>
          <w:sz w:val="28"/>
          <w:szCs w:val="28"/>
        </w:rPr>
        <w:t xml:space="preserve"> and agreed to follow the code of behaviour, and that they understand what will happen if there is inappropriate behaviour. </w:t>
      </w:r>
    </w:p>
    <w:p w14:paraId="6EC41EDB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We expect people who take part in our services to display appropriate behaviour at all times. This includes behaviour that takes place outside our organisation and behaviour that takes place online. </w:t>
      </w:r>
    </w:p>
    <w:p w14:paraId="6A7556EA" w14:textId="77777777" w:rsidR="00C24C61" w:rsidRPr="00C24C61" w:rsidRDefault="00C24C61">
      <w:pPr>
        <w:rPr>
          <w:b/>
          <w:bCs/>
          <w:sz w:val="28"/>
          <w:szCs w:val="28"/>
        </w:rPr>
      </w:pPr>
      <w:r w:rsidRPr="00C24C61">
        <w:rPr>
          <w:b/>
          <w:bCs/>
          <w:sz w:val="28"/>
          <w:szCs w:val="28"/>
        </w:rPr>
        <w:t xml:space="preserve">This code of behaviour aims to: </w:t>
      </w:r>
    </w:p>
    <w:p w14:paraId="7C3178FF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identify acceptable and unacceptable behaviour </w:t>
      </w:r>
    </w:p>
    <w:p w14:paraId="698FCFBC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encourage cooperation, honesty, </w:t>
      </w:r>
      <w:proofErr w:type="gramStart"/>
      <w:r w:rsidRPr="00C24C61">
        <w:rPr>
          <w:sz w:val="28"/>
          <w:szCs w:val="28"/>
        </w:rPr>
        <w:t>fairness</w:t>
      </w:r>
      <w:proofErr w:type="gramEnd"/>
      <w:r w:rsidRPr="00C24C61">
        <w:rPr>
          <w:sz w:val="28"/>
          <w:szCs w:val="28"/>
        </w:rPr>
        <w:t xml:space="preserve"> and respect </w:t>
      </w:r>
    </w:p>
    <w:p w14:paraId="0109B52B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create an environment where your self-esteem, self-respect and self-confidence will grow </w:t>
      </w:r>
    </w:p>
    <w:p w14:paraId="1306526F" w14:textId="3031C971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encourage you to recognise and respect the rights of others </w:t>
      </w:r>
    </w:p>
    <w:p w14:paraId="1BC3212D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encourage you to take responsibility for your own behaviour </w:t>
      </w:r>
    </w:p>
    <w:p w14:paraId="51464749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>• help resolve conflicts and make it clear what will happen if you decide not to follow the code.</w:t>
      </w:r>
    </w:p>
    <w:p w14:paraId="1E8B9685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Dos and don’ts for children and young people </w:t>
      </w:r>
    </w:p>
    <w:p w14:paraId="45786FEC" w14:textId="062519EA" w:rsidR="00C24C61" w:rsidRPr="00C24C61" w:rsidRDefault="00C24C61">
      <w:pPr>
        <w:rPr>
          <w:b/>
          <w:bCs/>
          <w:sz w:val="28"/>
          <w:szCs w:val="28"/>
        </w:rPr>
      </w:pPr>
      <w:r w:rsidRPr="00C24C61">
        <w:rPr>
          <w:b/>
          <w:bCs/>
          <w:sz w:val="28"/>
          <w:szCs w:val="28"/>
        </w:rPr>
        <w:t xml:space="preserve">You should: </w:t>
      </w:r>
    </w:p>
    <w:p w14:paraId="56AB2BDF" w14:textId="1760F496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</w:t>
      </w:r>
      <w:r>
        <w:rPr>
          <w:sz w:val="28"/>
          <w:szCs w:val="28"/>
        </w:rPr>
        <w:t>attend all booked sessions</w:t>
      </w:r>
    </w:p>
    <w:p w14:paraId="68A3CE79" w14:textId="48564214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have good manners </w:t>
      </w:r>
    </w:p>
    <w:p w14:paraId="289630A8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take responsibility for your own behaviour </w:t>
      </w:r>
    </w:p>
    <w:p w14:paraId="75511078" w14:textId="01BC1C4C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talk to </w:t>
      </w:r>
      <w:r>
        <w:rPr>
          <w:sz w:val="28"/>
          <w:szCs w:val="28"/>
        </w:rPr>
        <w:t>Sue</w:t>
      </w:r>
      <w:r w:rsidRPr="00C24C61">
        <w:rPr>
          <w:sz w:val="28"/>
          <w:szCs w:val="28"/>
        </w:rPr>
        <w:t xml:space="preserve"> about anything that worries or concerns you </w:t>
      </w:r>
    </w:p>
    <w:p w14:paraId="722124F4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follow this code of behaviour and other rules (including the law) </w:t>
      </w:r>
    </w:p>
    <w:p w14:paraId="47A07EC9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>• join in and have fun!</w:t>
      </w:r>
    </w:p>
    <w:p w14:paraId="0B26DAA3" w14:textId="77777777" w:rsidR="00C24C61" w:rsidRPr="00C24C61" w:rsidRDefault="00C24C61">
      <w:pPr>
        <w:rPr>
          <w:b/>
          <w:bCs/>
          <w:sz w:val="28"/>
          <w:szCs w:val="28"/>
        </w:rPr>
      </w:pPr>
      <w:r w:rsidRPr="00C24C61">
        <w:rPr>
          <w:b/>
          <w:bCs/>
          <w:sz w:val="28"/>
          <w:szCs w:val="28"/>
        </w:rPr>
        <w:t xml:space="preserve">You shouldn’t: </w:t>
      </w:r>
    </w:p>
    <w:p w14:paraId="790CC3F1" w14:textId="79C5E683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be disrespectful  </w:t>
      </w:r>
    </w:p>
    <w:p w14:paraId="20B37E21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behave in a way that could be intimidating </w:t>
      </w:r>
    </w:p>
    <w:p w14:paraId="2392C708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• be abusive towards anyone. </w:t>
      </w:r>
    </w:p>
    <w:p w14:paraId="3157694B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This code of behaviour is part of our process for making sure everyone who takes part in our activities gets the support they need. </w:t>
      </w:r>
    </w:p>
    <w:p w14:paraId="449ACD20" w14:textId="77777777" w:rsidR="00C24C61" w:rsidRDefault="00C24C61">
      <w:pPr>
        <w:rPr>
          <w:sz w:val="28"/>
          <w:szCs w:val="28"/>
        </w:rPr>
      </w:pPr>
      <w:r w:rsidRPr="00C24C61">
        <w:rPr>
          <w:sz w:val="28"/>
          <w:szCs w:val="28"/>
        </w:rPr>
        <w:t xml:space="preserve">Minor or first-time incident If you behave in a way that doesn’t follow our behaviour code, </w:t>
      </w:r>
      <w:r>
        <w:rPr>
          <w:sz w:val="28"/>
          <w:szCs w:val="28"/>
        </w:rPr>
        <w:t>you</w:t>
      </w:r>
      <w:r w:rsidRPr="00C24C61">
        <w:rPr>
          <w:sz w:val="28"/>
          <w:szCs w:val="28"/>
        </w:rPr>
        <w:t xml:space="preserve"> will</w:t>
      </w:r>
      <w:r>
        <w:rPr>
          <w:sz w:val="28"/>
          <w:szCs w:val="28"/>
        </w:rPr>
        <w:t xml:space="preserve"> be</w:t>
      </w:r>
      <w:r w:rsidRPr="00C24C61">
        <w:rPr>
          <w:sz w:val="28"/>
          <w:szCs w:val="28"/>
        </w:rPr>
        <w:t xml:space="preserve"> remind</w:t>
      </w:r>
      <w:r>
        <w:rPr>
          <w:sz w:val="28"/>
          <w:szCs w:val="28"/>
        </w:rPr>
        <w:t xml:space="preserve">ed </w:t>
      </w:r>
      <w:r w:rsidRPr="00C24C61">
        <w:rPr>
          <w:sz w:val="28"/>
          <w:szCs w:val="28"/>
        </w:rPr>
        <w:t>about it and ask</w:t>
      </w:r>
      <w:r>
        <w:rPr>
          <w:sz w:val="28"/>
          <w:szCs w:val="28"/>
        </w:rPr>
        <w:t>ed</w:t>
      </w:r>
      <w:r w:rsidRPr="00C24C61">
        <w:rPr>
          <w:sz w:val="28"/>
          <w:szCs w:val="28"/>
        </w:rPr>
        <w:t xml:space="preserve"> you to change your behaviour. This gives you the chance to think and to plan how you could behave differently, with support </w:t>
      </w:r>
    </w:p>
    <w:p w14:paraId="2B01E7BC" w14:textId="45165809" w:rsidR="00C24C61" w:rsidRDefault="00C24C61">
      <w:pPr>
        <w:rPr>
          <w:sz w:val="28"/>
          <w:szCs w:val="28"/>
        </w:rPr>
      </w:pPr>
      <w:r>
        <w:rPr>
          <w:sz w:val="28"/>
          <w:szCs w:val="28"/>
        </w:rPr>
        <w:t>Subsequent incidents may result in a parent/tutor meeting to resolve issues.</w:t>
      </w:r>
    </w:p>
    <w:p w14:paraId="7173D5A6" w14:textId="4282D562" w:rsidR="00C24C61" w:rsidRDefault="00C24C61">
      <w:pPr>
        <w:rPr>
          <w:sz w:val="28"/>
          <w:szCs w:val="28"/>
        </w:rPr>
      </w:pPr>
      <w:r>
        <w:rPr>
          <w:sz w:val="28"/>
          <w:szCs w:val="28"/>
        </w:rPr>
        <w:t>Severe or persistent misbehaviour, or poor attendance, may result in tuition being cancelled.</w:t>
      </w:r>
    </w:p>
    <w:sectPr w:rsidR="00C24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61"/>
    <w:rsid w:val="001E1D18"/>
    <w:rsid w:val="00265C46"/>
    <w:rsid w:val="00C24C61"/>
    <w:rsid w:val="00E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EC38"/>
  <w15:chartTrackingRefBased/>
  <w15:docId w15:val="{AF773347-1C5B-434A-9331-F9E17B5D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San</dc:creator>
  <cp:keywords/>
  <dc:description/>
  <cp:lastModifiedBy>Su San</cp:lastModifiedBy>
  <cp:revision>1</cp:revision>
  <dcterms:created xsi:type="dcterms:W3CDTF">2024-04-03T16:52:00Z</dcterms:created>
  <dcterms:modified xsi:type="dcterms:W3CDTF">2024-04-03T17:09:00Z</dcterms:modified>
</cp:coreProperties>
</file>